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مقدمه: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امروزه کتابخانه‌ها و مراکز اطلاع‌رسان</w:t>
      </w:r>
      <w:r>
        <w:rPr>
          <w:rFonts w:hint="cs"/>
          <w:rtl/>
        </w:rPr>
        <w:t>ی</w:t>
      </w:r>
      <w:r>
        <w:rPr>
          <w:rtl/>
        </w:rPr>
        <w:t xml:space="preserve"> علاوه بر خاستگاه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tl/>
        </w:rPr>
        <w:t xml:space="preserve"> و تفکرها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عرصه‌ها</w:t>
      </w:r>
      <w:r>
        <w:rPr>
          <w:rFonts w:hint="cs"/>
          <w:rtl/>
        </w:rPr>
        <w:t>ی</w:t>
      </w:r>
      <w:r>
        <w:rPr>
          <w:rtl/>
        </w:rPr>
        <w:t xml:space="preserve"> مختلف، به عنوان بازوان توانمند اجرا</w:t>
      </w:r>
      <w:r>
        <w:rPr>
          <w:rFonts w:hint="cs"/>
          <w:rtl/>
        </w:rPr>
        <w:t>یی</w:t>
      </w:r>
      <w:r>
        <w:rPr>
          <w:rtl/>
        </w:rPr>
        <w:t xml:space="preserve"> امور آموزش</w:t>
      </w:r>
      <w:r>
        <w:rPr>
          <w:rFonts w:hint="cs"/>
          <w:rtl/>
        </w:rPr>
        <w:t>ی</w:t>
      </w:r>
      <w:r>
        <w:rPr>
          <w:rtl/>
        </w:rPr>
        <w:t xml:space="preserve"> و پژوهش</w:t>
      </w:r>
      <w:r>
        <w:rPr>
          <w:rFonts w:hint="cs"/>
          <w:rtl/>
        </w:rPr>
        <w:t>ی</w:t>
      </w:r>
      <w:r>
        <w:rPr>
          <w:rtl/>
        </w:rPr>
        <w:t xml:space="preserve"> هم نقش قابل توجه</w:t>
      </w:r>
      <w:r>
        <w:rPr>
          <w:rFonts w:hint="cs"/>
          <w:rtl/>
        </w:rPr>
        <w:t>ی</w:t>
      </w:r>
      <w:r>
        <w:rPr>
          <w:rtl/>
        </w:rPr>
        <w:t xml:space="preserve"> دارند. کتابخانه‌ها و مراکز اطلاع‌رسان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سازمان را رقم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زنند</w:t>
      </w:r>
      <w:r>
        <w:rPr>
          <w:rtl/>
        </w:rPr>
        <w:t xml:space="preserve"> و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تمام نما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انعکاس سطح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tl/>
        </w:rPr>
        <w:t xml:space="preserve"> و پژوهش</w:t>
      </w:r>
      <w:r>
        <w:rPr>
          <w:rFonts w:hint="cs"/>
          <w:rtl/>
        </w:rPr>
        <w:t>ی</w:t>
      </w:r>
      <w:r>
        <w:rPr>
          <w:rtl/>
        </w:rPr>
        <w:t xml:space="preserve"> هستند. هر چه کتابخانه‌ها با استاندارها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انطباق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داشته‌ باشند، دارا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امکانات رفاه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مطالعه و پژوهش باشند، دارا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مجموعه ارزشمند منابع چاپ</w:t>
      </w:r>
      <w:r>
        <w:rPr>
          <w:rFonts w:hint="cs"/>
          <w:rtl/>
        </w:rPr>
        <w:t>ی</w:t>
      </w:r>
      <w:r>
        <w:rPr>
          <w:rtl/>
        </w:rPr>
        <w:t xml:space="preserve"> و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باشند، و ه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بتوانند خدمات خود را با فناور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روز همراه وهمگام سازند؛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خدمت‌رسان</w:t>
      </w:r>
      <w:r>
        <w:rPr>
          <w:rFonts w:hint="cs"/>
          <w:rtl/>
        </w:rPr>
        <w:t>ی</w:t>
      </w:r>
      <w:r>
        <w:rPr>
          <w:rtl/>
        </w:rPr>
        <w:t xml:space="preserve"> به جامعه سازمان</w:t>
      </w:r>
      <w:r>
        <w:rPr>
          <w:rFonts w:hint="cs"/>
          <w:rtl/>
        </w:rPr>
        <w:t>ی</w:t>
      </w:r>
      <w:r>
        <w:rPr>
          <w:rtl/>
        </w:rPr>
        <w:t xml:space="preserve"> خود خواهند داشت و بدون شک موجبات تعال</w:t>
      </w:r>
      <w:r>
        <w:rPr>
          <w:rFonts w:hint="cs"/>
          <w:rtl/>
        </w:rPr>
        <w:t>ی</w:t>
      </w:r>
      <w:r>
        <w:rPr>
          <w:rtl/>
        </w:rPr>
        <w:t xml:space="preserve"> سازمان مربوطه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باعث خواهد شد.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خچه</w:t>
      </w:r>
      <w:r>
        <w:rPr>
          <w:rtl/>
        </w:rPr>
        <w:t>:</w:t>
      </w:r>
    </w:p>
    <w:p w:rsidR="007E1B76" w:rsidRDefault="007E1B76" w:rsidP="007E1B76">
      <w:pPr>
        <w:pStyle w:val="a"/>
        <w:rPr>
          <w:rtl/>
        </w:rPr>
      </w:pPr>
      <w:r>
        <w:rPr>
          <w:rFonts w:hint="eastAsia"/>
          <w:rtl/>
        </w:rPr>
        <w:t>کتابخانه</w:t>
      </w:r>
      <w:r>
        <w:rPr>
          <w:rtl/>
        </w:rPr>
        <w:t xml:space="preserve">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در سال 1371 با حدود 1300 جلد کتاب فارس</w:t>
      </w:r>
      <w:r>
        <w:rPr>
          <w:rFonts w:hint="cs"/>
          <w:rtl/>
        </w:rPr>
        <w:t>ی</w:t>
      </w:r>
      <w:r>
        <w:rPr>
          <w:rtl/>
        </w:rPr>
        <w:t xml:space="preserve"> و 500 جلد کتاب لات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کتابخانه مرکز</w:t>
      </w:r>
      <w:r>
        <w:rPr>
          <w:rFonts w:hint="cs"/>
          <w:rtl/>
        </w:rPr>
        <w:t>ی</w:t>
      </w:r>
      <w:r>
        <w:rPr>
          <w:rtl/>
        </w:rPr>
        <w:t xml:space="preserve"> جدا و موجود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در سال 1374 به ساختمان فعل</w:t>
      </w:r>
      <w:r>
        <w:rPr>
          <w:rFonts w:hint="cs"/>
          <w:rtl/>
        </w:rPr>
        <w:t>ی</w:t>
      </w:r>
      <w:r>
        <w:rPr>
          <w:rtl/>
        </w:rPr>
        <w:t xml:space="preserve"> دانشکده انتقال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کرد.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 حاضر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کتابخانه در طبقه اول ساختمان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دانشکده با مساحت 316 متر مربع مشتمل بر مخزن به مساحت 140 متر مربع و 70 قفسه کتاب و سالن مطالعه با مساحت 120 مترمربع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مطالعه </w:t>
      </w:r>
      <w:r>
        <w:rPr>
          <w:rFonts w:hint="cs"/>
          <w:rtl/>
        </w:rPr>
        <w:t>90</w:t>
      </w:r>
      <w:r>
        <w:rPr>
          <w:rtl/>
        </w:rPr>
        <w:t xml:space="preserve"> نفر و اتاق آرش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 خدمات فن</w:t>
      </w:r>
      <w:r>
        <w:rPr>
          <w:rFonts w:hint="cs"/>
          <w:rtl/>
        </w:rPr>
        <w:t>ی</w:t>
      </w:r>
      <w:r>
        <w:rPr>
          <w:rtl/>
        </w:rPr>
        <w:t xml:space="preserve"> 56 متر مربع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E1B76" w:rsidRDefault="007E1B76" w:rsidP="007E1B76">
      <w:pPr>
        <w:pStyle w:val="a"/>
        <w:rPr>
          <w:rtl/>
        </w:rPr>
      </w:pPr>
    </w:p>
    <w:p w:rsidR="00E30C8D" w:rsidRDefault="007E1B76" w:rsidP="007E1B76">
      <w:pPr>
        <w:pStyle w:val="a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 حاضر موجود</w:t>
      </w:r>
      <w:r>
        <w:rPr>
          <w:rFonts w:hint="cs"/>
          <w:rtl/>
        </w:rPr>
        <w:t>ی</w:t>
      </w:r>
      <w:r>
        <w:rPr>
          <w:rtl/>
        </w:rPr>
        <w:t xml:space="preserve"> کتابخانه حدود </w:t>
      </w:r>
      <w:r>
        <w:rPr>
          <w:rFonts w:hint="cs"/>
          <w:rtl/>
        </w:rPr>
        <w:t>13000</w:t>
      </w:r>
      <w:r>
        <w:rPr>
          <w:rtl/>
        </w:rPr>
        <w:t xml:space="preserve"> جلد </w:t>
      </w:r>
      <w:r>
        <w:rPr>
          <w:rtl/>
        </w:rPr>
        <w:t>کتاب چاپ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>
        <w:rPr>
          <w:rFonts w:hint="cs"/>
          <w:rtl/>
        </w:rPr>
        <w:t>265</w:t>
      </w:r>
      <w:r>
        <w:rPr>
          <w:rtl/>
        </w:rPr>
        <w:t xml:space="preserve"> عنوان کتاب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6B33E4" w:rsidRDefault="006B33E4" w:rsidP="007E1B76">
      <w:pPr>
        <w:pStyle w:val="a"/>
        <w:rPr>
          <w:rtl/>
        </w:rPr>
      </w:pPr>
      <w:r>
        <w:rPr>
          <w:rFonts w:hint="cs"/>
          <w:rtl/>
        </w:rPr>
        <w:t>همچنین تعداد 285 عنوان پاپان</w:t>
      </w:r>
      <w:r>
        <w:rPr>
          <w:rtl/>
        </w:rPr>
        <w:softHyphen/>
      </w:r>
      <w:r>
        <w:rPr>
          <w:rFonts w:hint="cs"/>
          <w:rtl/>
        </w:rPr>
        <w:t>نامه فارسی و 4 پایان</w:t>
      </w:r>
      <w:r>
        <w:rPr>
          <w:rtl/>
        </w:rPr>
        <w:softHyphen/>
      </w:r>
      <w:r>
        <w:rPr>
          <w:rFonts w:hint="cs"/>
          <w:rtl/>
        </w:rPr>
        <w:t>نامه لاتین در این کتابخانه در اختیار علاقمندان قرار دارد.</w:t>
      </w:r>
      <w:bookmarkStart w:id="0" w:name="_GoBack"/>
      <w:bookmarkEnd w:id="0"/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هدف: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هدف اصل</w:t>
      </w:r>
      <w:r>
        <w:rPr>
          <w:rFonts w:hint="cs"/>
          <w:rtl/>
        </w:rPr>
        <w:t>ی</w:t>
      </w:r>
      <w:r>
        <w:rPr>
          <w:rtl/>
        </w:rPr>
        <w:t xml:space="preserve"> کتابخانه دانشکده، کمک به ارتقاء سطح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آموزش و پژوهش در دانشکده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تامين منابع اطلاعات</w:t>
      </w:r>
      <w:r>
        <w:rPr>
          <w:rFonts w:hint="cs"/>
          <w:rtl/>
        </w:rPr>
        <w:t>ی</w:t>
      </w:r>
      <w:r>
        <w:rPr>
          <w:rtl/>
        </w:rPr>
        <w:t xml:space="preserve"> چاپي والکترونيکي لازم و کافي و فراهم نمودن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مناسب جهت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منابع در راستا</w:t>
      </w:r>
      <w:r>
        <w:rPr>
          <w:rFonts w:hint="cs"/>
          <w:rtl/>
        </w:rPr>
        <w:t>ی</w:t>
      </w:r>
      <w:r>
        <w:rPr>
          <w:rtl/>
        </w:rPr>
        <w:t xml:space="preserve"> آموزش و پژوهش در کوتاهتر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ممکن است.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Fonts w:hint="eastAsia"/>
          <w:rtl/>
        </w:rPr>
        <w:t>کتابخانه</w:t>
      </w:r>
      <w:r>
        <w:rPr>
          <w:rtl/>
        </w:rPr>
        <w:t xml:space="preserve">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در راستا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اهداف و برنامه‌ها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پژوهش</w:t>
      </w:r>
      <w:r>
        <w:rPr>
          <w:rFonts w:hint="cs"/>
          <w:rtl/>
        </w:rPr>
        <w:t>ی</w:t>
      </w:r>
      <w:r>
        <w:rPr>
          <w:rtl/>
        </w:rPr>
        <w:t xml:space="preserve">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و با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دانشگاه و دانشکده بخصوص معاونت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فناور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که: 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-  به ارائه خدمات کتابخانه‌ا</w:t>
      </w:r>
      <w:r>
        <w:rPr>
          <w:rFonts w:hint="cs"/>
          <w:rtl/>
        </w:rPr>
        <w:t>ی</w:t>
      </w:r>
      <w:r>
        <w:rPr>
          <w:rtl/>
        </w:rPr>
        <w:t xml:space="preserve"> و اطلاع‌رسان</w:t>
      </w:r>
      <w:r>
        <w:rPr>
          <w:rFonts w:hint="cs"/>
          <w:rtl/>
        </w:rPr>
        <w:t>ی</w:t>
      </w:r>
      <w:r>
        <w:rPr>
          <w:rtl/>
        </w:rPr>
        <w:t xml:space="preserve"> بپردازد</w:t>
      </w: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-  نسبت به شناسا</w:t>
      </w:r>
      <w:r>
        <w:rPr>
          <w:rFonts w:hint="cs"/>
          <w:rtl/>
        </w:rPr>
        <w:t>یی</w:t>
      </w:r>
      <w:r>
        <w:rPr>
          <w:rtl/>
        </w:rPr>
        <w:t xml:space="preserve"> 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تحت پوشش خود اعم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کارکنان و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اقدام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- 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توسعه و استانداردساز</w:t>
      </w:r>
      <w:r>
        <w:rPr>
          <w:rFonts w:hint="cs"/>
          <w:rtl/>
        </w:rPr>
        <w:t>ی</w:t>
      </w:r>
      <w:r>
        <w:rPr>
          <w:rtl/>
        </w:rPr>
        <w:t xml:space="preserve"> خدمات و سرو</w:t>
      </w:r>
      <w:r>
        <w:rPr>
          <w:rFonts w:hint="cs"/>
          <w:rtl/>
        </w:rPr>
        <w:t>ی</w:t>
      </w:r>
      <w:r>
        <w:rPr>
          <w:rFonts w:hint="eastAsia"/>
          <w:rtl/>
        </w:rPr>
        <w:t>س‌ها</w:t>
      </w:r>
      <w:r>
        <w:rPr>
          <w:rFonts w:hint="cs"/>
          <w:rtl/>
        </w:rPr>
        <w:t>ی</w:t>
      </w:r>
      <w:r>
        <w:rPr>
          <w:rtl/>
        </w:rPr>
        <w:t xml:space="preserve"> موجود، بستر مناسب برا</w:t>
      </w:r>
      <w:r>
        <w:rPr>
          <w:rFonts w:hint="cs"/>
          <w:rtl/>
        </w:rPr>
        <w:t>ی</w:t>
      </w:r>
      <w:r>
        <w:rPr>
          <w:rtl/>
        </w:rPr>
        <w:t xml:space="preserve"> بهره‌گ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کاربران خود را از خدمات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کتابخانه فراهم آورد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-  در ارتقا</w:t>
      </w:r>
      <w:r>
        <w:rPr>
          <w:rFonts w:hint="cs"/>
          <w:rtl/>
        </w:rPr>
        <w:t>ی</w:t>
      </w:r>
      <w:r>
        <w:rPr>
          <w:rtl/>
        </w:rPr>
        <w:t xml:space="preserve"> سطح آموزش</w:t>
      </w:r>
      <w:r>
        <w:rPr>
          <w:rFonts w:hint="cs"/>
          <w:rtl/>
        </w:rPr>
        <w:t>ی</w:t>
      </w:r>
      <w:r>
        <w:rPr>
          <w:rtl/>
        </w:rPr>
        <w:t xml:space="preserve"> و پژوهش</w:t>
      </w:r>
      <w:r>
        <w:rPr>
          <w:rFonts w:hint="cs"/>
          <w:rtl/>
        </w:rPr>
        <w:t>ی</w:t>
      </w:r>
      <w:r>
        <w:rPr>
          <w:rtl/>
        </w:rPr>
        <w:t xml:space="preserve"> دانشکده تلاش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حد توان و امکانات خود برا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اهداف آموزش</w:t>
      </w:r>
      <w:r>
        <w:rPr>
          <w:rFonts w:hint="cs"/>
          <w:rtl/>
        </w:rPr>
        <w:t>ی</w:t>
      </w:r>
      <w:r>
        <w:rPr>
          <w:rtl/>
        </w:rPr>
        <w:t xml:space="preserve"> و پژوهش</w:t>
      </w:r>
      <w:r>
        <w:rPr>
          <w:rFonts w:hint="cs"/>
          <w:rtl/>
        </w:rPr>
        <w:t>ی</w:t>
      </w:r>
      <w:r>
        <w:rPr>
          <w:rtl/>
        </w:rPr>
        <w:t xml:space="preserve"> دانشکده 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چشم‌انداز: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>کتابخانه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در نظر دارد با استانداردساز</w:t>
      </w:r>
      <w:r>
        <w:rPr>
          <w:rFonts w:hint="cs"/>
          <w:rtl/>
        </w:rPr>
        <w:t>ی</w:t>
      </w:r>
      <w:r>
        <w:rPr>
          <w:rtl/>
        </w:rPr>
        <w:t xml:space="preserve"> امکانات و خدمات خود، ضمن تعال</w:t>
      </w:r>
      <w:r>
        <w:rPr>
          <w:rFonts w:hint="cs"/>
          <w:rtl/>
        </w:rPr>
        <w:t>ی</w:t>
      </w:r>
      <w:r>
        <w:rPr>
          <w:rtl/>
        </w:rPr>
        <w:t xml:space="preserve"> سازمان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مناسب برا</w:t>
      </w:r>
      <w:r>
        <w:rPr>
          <w:rFonts w:hint="cs"/>
          <w:rtl/>
        </w:rPr>
        <w:t>ی</w:t>
      </w:r>
      <w:r>
        <w:rPr>
          <w:rtl/>
        </w:rPr>
        <w:t xml:space="preserve"> کاربران و تمام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نفعان</w:t>
      </w:r>
      <w:r>
        <w:rPr>
          <w:rtl/>
        </w:rPr>
        <w:t xml:space="preserve"> خود و جلب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آنان،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روند توسعه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در ارائه خدمات تمام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کتابخانه‌ا</w:t>
      </w:r>
      <w:r>
        <w:rPr>
          <w:rFonts w:hint="cs"/>
          <w:rtl/>
        </w:rPr>
        <w:t>ی</w:t>
      </w:r>
      <w:r>
        <w:rPr>
          <w:rtl/>
        </w:rPr>
        <w:t xml:space="preserve"> در شناسا</w:t>
      </w:r>
      <w:r>
        <w:rPr>
          <w:rFonts w:hint="cs"/>
          <w:rtl/>
        </w:rPr>
        <w:t>یی</w:t>
      </w:r>
      <w:r>
        <w:rPr>
          <w:rtl/>
        </w:rPr>
        <w:t xml:space="preserve"> 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کاربران خود،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و به عنوان کتابخانه مرجع و قطب در حوزه دانش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در سطح کشور مطرح گردد. 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Fonts w:hint="eastAsia"/>
          <w:rtl/>
        </w:rPr>
        <w:t>ارزش‌ها</w:t>
      </w:r>
      <w:r>
        <w:rPr>
          <w:rtl/>
        </w:rPr>
        <w:t>: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کتابخانه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در ارائه خدمات خود با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حفظ ارزش‌ها</w:t>
      </w:r>
      <w:r>
        <w:rPr>
          <w:rFonts w:hint="cs"/>
          <w:rtl/>
        </w:rPr>
        <w:t>ی</w:t>
      </w:r>
      <w:r>
        <w:rPr>
          <w:rtl/>
        </w:rPr>
        <w:t xml:space="preserve"> والا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در ارائه خدمات به کاربران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مراجعه‌کنندگان به کتابخانه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آداب و اخلاق حرفه‌ا</w:t>
      </w:r>
      <w:r>
        <w:rPr>
          <w:rFonts w:hint="cs"/>
          <w:rtl/>
        </w:rPr>
        <w:t>ی</w:t>
      </w:r>
      <w:r>
        <w:rPr>
          <w:rtl/>
        </w:rPr>
        <w:t xml:space="preserve"> کتابدار</w:t>
      </w:r>
      <w:r>
        <w:rPr>
          <w:rFonts w:hint="cs"/>
          <w:rtl/>
        </w:rPr>
        <w:t>ی</w:t>
      </w:r>
      <w:r>
        <w:rPr>
          <w:rtl/>
        </w:rPr>
        <w:t xml:space="preserve"> در ارائه خدمت به کاربران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صرفه‌جو</w:t>
      </w:r>
      <w:r>
        <w:rPr>
          <w:rFonts w:hint="cs"/>
          <w:rtl/>
        </w:rPr>
        <w:t>یی</w:t>
      </w:r>
      <w:r>
        <w:rPr>
          <w:rtl/>
        </w:rPr>
        <w:t xml:space="preserve"> در وقت کاربران و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دادن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خدمات با توجه به امکانات و توانمند</w:t>
      </w:r>
      <w:r>
        <w:rPr>
          <w:rFonts w:hint="cs"/>
          <w:rtl/>
        </w:rPr>
        <w:t>ی</w:t>
      </w:r>
      <w:r>
        <w:rPr>
          <w:rtl/>
        </w:rPr>
        <w:t xml:space="preserve"> کتابخانه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تلاش در جهت ارتقا</w:t>
      </w:r>
      <w:r>
        <w:rPr>
          <w:rFonts w:hint="cs"/>
          <w:rtl/>
        </w:rPr>
        <w:t>ی</w:t>
      </w:r>
      <w:r>
        <w:rPr>
          <w:rtl/>
        </w:rPr>
        <w:t xml:space="preserve"> مهارت، تخصص و خلاق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کارکنان کتابخانه به منظور ارائه خدمات در شان مراجعه کنندگان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تلاش همه جانبه در جهت ارائه خدمات سودمند و همراه با سهولت با صرف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و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مراجعه‌کنندگان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             بکارگ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فناور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و ارتباط</w:t>
      </w:r>
      <w:r>
        <w:rPr>
          <w:rFonts w:hint="cs"/>
          <w:rtl/>
        </w:rPr>
        <w:t>ی</w:t>
      </w:r>
      <w:r>
        <w:rPr>
          <w:rtl/>
        </w:rPr>
        <w:t xml:space="preserve"> به منظور ارائه خدمت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مراجعه کنندگان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جامعه استفاده کننده:  </w:t>
      </w:r>
    </w:p>
    <w:p w:rsidR="007E1B76" w:rsidRDefault="007E1B76" w:rsidP="007E1B76">
      <w:pPr>
        <w:pStyle w:val="a"/>
        <w:rPr>
          <w:rtl/>
        </w:rPr>
      </w:pP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شاغل به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دانشکده پرستار</w:t>
      </w:r>
      <w:r>
        <w:rPr>
          <w:rFonts w:hint="cs"/>
          <w:rtl/>
        </w:rPr>
        <w:t>ی</w:t>
      </w:r>
      <w:r>
        <w:rPr>
          <w:rtl/>
        </w:rPr>
        <w:t xml:space="preserve"> و ماما</w:t>
      </w:r>
      <w:r>
        <w:rPr>
          <w:rFonts w:hint="cs"/>
          <w:rtl/>
        </w:rPr>
        <w:t>یی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مقاطع و رشته ها</w:t>
      </w:r>
      <w:r>
        <w:rPr>
          <w:rFonts w:hint="cs"/>
          <w:rtl/>
        </w:rPr>
        <w:t>ی</w:t>
      </w:r>
      <w:r>
        <w:rPr>
          <w:rtl/>
        </w:rPr>
        <w:t xml:space="preserve"> مختلف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اعضا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دانشکده</w:t>
      </w:r>
    </w:p>
    <w:p w:rsidR="007E1B76" w:rsidRDefault="007E1B76" w:rsidP="007E1B76">
      <w:pPr>
        <w:pStyle w:val="a"/>
        <w:rPr>
          <w:rtl/>
        </w:rPr>
      </w:pP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دانشکده ها</w:t>
      </w:r>
      <w:r>
        <w:rPr>
          <w:rFonts w:hint="cs"/>
          <w:rtl/>
        </w:rPr>
        <w:t>ی</w:t>
      </w:r>
      <w:r>
        <w:rPr>
          <w:rtl/>
        </w:rPr>
        <w:t xml:space="preserve"> دانشگاه</w:t>
      </w:r>
    </w:p>
    <w:p w:rsidR="007E1B76" w:rsidRDefault="007E1B76" w:rsidP="007E1B76">
      <w:pPr>
        <w:pStyle w:val="a"/>
        <w:rPr>
          <w:rtl/>
        </w:rPr>
      </w:pPr>
      <w:r>
        <w:rPr>
          <w:rtl/>
        </w:rPr>
        <w:lastRenderedPageBreak/>
        <w:t xml:space="preserve"> شاغل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واحدها</w:t>
      </w:r>
      <w:r>
        <w:rPr>
          <w:rFonts w:hint="cs"/>
          <w:rtl/>
        </w:rPr>
        <w:t>ی</w:t>
      </w:r>
      <w:r>
        <w:rPr>
          <w:rtl/>
        </w:rPr>
        <w:t xml:space="preserve"> تابعه دانشگاه علوم پزشک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ها، دانشکده ها، مراکز بهداشت</w:t>
      </w:r>
      <w:r>
        <w:rPr>
          <w:rFonts w:hint="cs"/>
          <w:rtl/>
        </w:rPr>
        <w:t>ی</w:t>
      </w:r>
      <w:r>
        <w:rPr>
          <w:rtl/>
        </w:rPr>
        <w:t xml:space="preserve"> و ...) به شرط عضو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کتابخانه تابعه و لزوم تسو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با کتا</w:t>
      </w:r>
      <w:r>
        <w:rPr>
          <w:rFonts w:hint="cs"/>
          <w:rtl/>
        </w:rPr>
        <w:t>ی</w:t>
      </w:r>
      <w:r>
        <w:rPr>
          <w:rFonts w:hint="eastAsia"/>
          <w:rtl/>
        </w:rPr>
        <w:t>خانه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دانشکده</w:t>
      </w:r>
    </w:p>
    <w:p w:rsidR="007E1B76" w:rsidRPr="007E1B76" w:rsidRDefault="007E1B76" w:rsidP="007E1B76">
      <w:pPr>
        <w:pStyle w:val="a"/>
        <w:rPr>
          <w:rFonts w:hint="cs"/>
          <w:rtl/>
        </w:rPr>
      </w:pPr>
      <w:r>
        <w:rPr>
          <w:rtl/>
        </w:rPr>
        <w:t>** تبصره: فارغ التحص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دانشکده  و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دانشگاه 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صورت مراجعه حضور</w:t>
      </w:r>
      <w:r>
        <w:rPr>
          <w:rFonts w:hint="cs"/>
          <w:rtl/>
        </w:rPr>
        <w:t>ی</w:t>
      </w:r>
      <w:r>
        <w:rPr>
          <w:rtl/>
        </w:rPr>
        <w:t xml:space="preserve"> و ارائه خدمات در محل و استفاده از سالن مطالعه و امانت روزانه م</w:t>
      </w:r>
      <w:r>
        <w:rPr>
          <w:rFonts w:hint="cs"/>
          <w:rtl/>
        </w:rPr>
        <w:t>ی</w:t>
      </w:r>
      <w:r>
        <w:rPr>
          <w:rtl/>
        </w:rPr>
        <w:t xml:space="preserve"> توانند از کتابخانه استفاده کنند.</w:t>
      </w:r>
    </w:p>
    <w:sectPr w:rsidR="007E1B76" w:rsidRPr="007E1B76" w:rsidSect="007E1B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B86" w:rsidRDefault="00BE1B86" w:rsidP="007E1B76">
      <w:pPr>
        <w:spacing w:after="0" w:line="240" w:lineRule="auto"/>
      </w:pPr>
      <w:r>
        <w:separator/>
      </w:r>
    </w:p>
  </w:endnote>
  <w:endnote w:type="continuationSeparator" w:id="0">
    <w:p w:rsidR="00BE1B86" w:rsidRDefault="00BE1B86" w:rsidP="007E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76" w:rsidRDefault="007E1B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76" w:rsidRDefault="007E1B7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76" w:rsidRDefault="007E1B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B86" w:rsidRDefault="00BE1B86" w:rsidP="007E1B76">
      <w:pPr>
        <w:spacing w:after="0" w:line="240" w:lineRule="auto"/>
      </w:pPr>
      <w:r>
        <w:separator/>
      </w:r>
    </w:p>
  </w:footnote>
  <w:footnote w:type="continuationSeparator" w:id="0">
    <w:p w:rsidR="00BE1B86" w:rsidRDefault="00BE1B86" w:rsidP="007E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76" w:rsidRDefault="007E1B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6186547"/>
      <w:docPartObj>
        <w:docPartGallery w:val="Watermarks"/>
        <w:docPartUnique/>
      </w:docPartObj>
    </w:sdtPr>
    <w:sdtContent>
      <w:p w:rsidR="007E1B76" w:rsidRDefault="007E1B76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49" type="#_x0000_t136" style="position:absolute;left:0;text-align:left;margin-left:0;margin-top:0;width:549.45pt;height:86.75pt;rotation:315;z-index:-251657216;mso-position-horizontal:center;mso-position-horizontal-relative:margin;mso-position-vertical:center;mso-position-vertical-relative:margin" o:allowincell="f" fillcolor="#8cbffc" stroked="f">
              <v:fill opacity=".5"/>
              <v:textpath style="font-family:&quot;Calibri&quot;;font-size:1pt" string="کتابخانه دانشکده پرستاری و مامایی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76" w:rsidRDefault="007E1B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A48A6"/>
    <w:multiLevelType w:val="hybridMultilevel"/>
    <w:tmpl w:val="4A3A2764"/>
    <w:lvl w:ilvl="0" w:tplc="A790C7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A16285"/>
    <w:multiLevelType w:val="multilevel"/>
    <w:tmpl w:val="9E44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FC"/>
    <w:rsid w:val="0016539C"/>
    <w:rsid w:val="005F1DC0"/>
    <w:rsid w:val="006B33E4"/>
    <w:rsid w:val="0076632D"/>
    <w:rsid w:val="007A02DD"/>
    <w:rsid w:val="007E1B76"/>
    <w:rsid w:val="009A2D51"/>
    <w:rsid w:val="00BE1B86"/>
    <w:rsid w:val="00DE78FC"/>
    <w:rsid w:val="00E3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FA1FF4-CD9A-4197-B810-7E271357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32D"/>
    <w:pPr>
      <w:spacing w:after="200" w:line="276" w:lineRule="auto"/>
      <w:jc w:val="center"/>
    </w:pPr>
    <w:rPr>
      <w:rFonts w:ascii="B Nazanin" w:hAnsi="B Nazanin" w:cs="B Nazanin"/>
      <w:bCs/>
      <w:sz w:val="28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basedOn w:val="Normal"/>
    <w:link w:val="Char"/>
    <w:autoRedefine/>
    <w:qFormat/>
    <w:rsid w:val="007E1B76"/>
    <w:pPr>
      <w:bidi/>
      <w:spacing w:after="0" w:line="240" w:lineRule="auto"/>
      <w:ind w:left="360"/>
      <w:contextualSpacing/>
      <w:jc w:val="left"/>
    </w:pPr>
    <w:rPr>
      <w:rFonts w:asciiTheme="minorBidi" w:eastAsiaTheme="majorEastAsia" w:hAnsiTheme="minorBidi"/>
      <w:bCs w:val="0"/>
      <w:color w:val="000000" w:themeColor="text1"/>
      <w:spacing w:val="-10"/>
      <w:kern w:val="28"/>
      <w:szCs w:val="24"/>
      <w:lang w:val="en-AU" w:bidi="fa-IR"/>
    </w:rPr>
  </w:style>
  <w:style w:type="character" w:customStyle="1" w:styleId="Char">
    <w:name w:val="متن Char"/>
    <w:basedOn w:val="DefaultParagraphFont"/>
    <w:link w:val="a"/>
    <w:rsid w:val="007E1B76"/>
    <w:rPr>
      <w:rFonts w:asciiTheme="minorBidi" w:eastAsiaTheme="majorEastAsia" w:hAnsiTheme="minorBidi" w:cs="B Nazanin"/>
      <w:color w:val="000000" w:themeColor="text1"/>
      <w:spacing w:val="-10"/>
      <w:kern w:val="28"/>
      <w:sz w:val="28"/>
      <w:szCs w:val="24"/>
      <w:lang w:val="en-AU"/>
    </w:rPr>
  </w:style>
  <w:style w:type="paragraph" w:customStyle="1" w:styleId="a0">
    <w:name w:val="تیتر"/>
    <w:basedOn w:val="Normal"/>
    <w:link w:val="Char0"/>
    <w:autoRedefine/>
    <w:qFormat/>
    <w:rsid w:val="005F1DC0"/>
    <w:pPr>
      <w:spacing w:before="240" w:after="0" w:line="240" w:lineRule="auto"/>
      <w:ind w:left="720" w:hanging="360"/>
      <w:contextualSpacing/>
    </w:pPr>
    <w:rPr>
      <w:rFonts w:ascii="Arial" w:eastAsia="Times New Roman" w:hAnsi="Arial"/>
      <w:color w:val="000000"/>
      <w:spacing w:val="-10"/>
      <w:kern w:val="28"/>
      <w:szCs w:val="28"/>
      <w:lang w:val="en-AU"/>
    </w:rPr>
  </w:style>
  <w:style w:type="character" w:customStyle="1" w:styleId="Char0">
    <w:name w:val="تیتر Char"/>
    <w:basedOn w:val="DefaultParagraphFont"/>
    <w:link w:val="a0"/>
    <w:rsid w:val="005F1DC0"/>
    <w:rPr>
      <w:rFonts w:ascii="Arial" w:eastAsia="Times New Roman" w:hAnsi="Arial" w:cs="B Nazanin"/>
      <w:bCs/>
      <w:color w:val="000000"/>
      <w:spacing w:val="-10"/>
      <w:kern w:val="28"/>
      <w:sz w:val="28"/>
      <w:szCs w:val="28"/>
      <w:lang w:val="en-AU" w:bidi="ar-SA"/>
    </w:rPr>
  </w:style>
  <w:style w:type="paragraph" w:styleId="Header">
    <w:name w:val="header"/>
    <w:basedOn w:val="Normal"/>
    <w:link w:val="HeaderChar"/>
    <w:uiPriority w:val="99"/>
    <w:unhideWhenUsed/>
    <w:rsid w:val="007E1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B76"/>
    <w:rPr>
      <w:rFonts w:ascii="B Nazanin" w:hAnsi="B Nazanin" w:cs="B Nazanin"/>
      <w:bCs/>
      <w:sz w:val="28"/>
      <w:szCs w:val="3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7E1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B76"/>
    <w:rPr>
      <w:rFonts w:ascii="B Nazanin" w:hAnsi="B Nazanin" w:cs="B Nazanin"/>
      <w:bCs/>
      <w:sz w:val="28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2025-08-20T07:32:00Z</dcterms:created>
  <dcterms:modified xsi:type="dcterms:W3CDTF">2025-08-20T07:38:00Z</dcterms:modified>
</cp:coreProperties>
</file>